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549EB" w14:textId="578AF26E" w:rsidR="00BC7575" w:rsidRDefault="009B62CB" w:rsidP="004907DF">
      <w:pPr>
        <w:jc w:val="center"/>
      </w:pPr>
      <w:r w:rsidRPr="009B62CB">
        <w:t>Réacteurs à combustible liquide</w:t>
      </w:r>
      <w:r>
        <w:t xml:space="preserve"> - </w:t>
      </w:r>
      <w:r w:rsidRPr="009B62CB">
        <w:t>Une option attractive pour un nucléaire sûr et durable</w:t>
      </w:r>
    </w:p>
    <w:p w14:paraId="73EB9156" w14:textId="1E6AB4D1" w:rsidR="009B62CB" w:rsidRDefault="009B62CB" w:rsidP="004907DF">
      <w:pPr>
        <w:jc w:val="center"/>
      </w:pPr>
      <w:r w:rsidRPr="009B62CB">
        <w:t>Optimisation d’un MSFR chlorure en cycle U/Pu</w:t>
      </w:r>
    </w:p>
    <w:p w14:paraId="32D22231" w14:textId="77777777" w:rsidR="00A35F1F" w:rsidRDefault="00A35F1F"/>
    <w:p w14:paraId="52514370" w14:textId="7A9B4C7C" w:rsidR="009B62CB" w:rsidRDefault="00815363">
      <w:r>
        <w:t>Résumé</w:t>
      </w:r>
      <w:r w:rsidR="009B62CB">
        <w:t xml:space="preserve"> : </w:t>
      </w:r>
    </w:p>
    <w:p w14:paraId="691F2161" w14:textId="37AF15EF" w:rsidR="009B62CB" w:rsidRDefault="009B62CB" w:rsidP="00FC2CA8">
      <w:pPr>
        <w:jc w:val="both"/>
      </w:pPr>
      <w:r>
        <w:t xml:space="preserve">La lutte contre le changement climatique ne se fera pas sans la décarbonation de notre système énergétique </w:t>
      </w:r>
      <w:r w:rsidR="002C5627">
        <w:t xml:space="preserve">mondial </w:t>
      </w:r>
      <w:r>
        <w:t>qui, à ce jour, dépend à hauteur de</w:t>
      </w:r>
      <w:r w:rsidR="002C5627">
        <w:t xml:space="preserve"> plus de</w:t>
      </w:r>
      <w:r>
        <w:t xml:space="preserve"> 75% des énergies fossiles. Parmi les sources </w:t>
      </w:r>
      <w:r w:rsidR="008577EB">
        <w:t xml:space="preserve">d’énergie </w:t>
      </w:r>
      <w:r>
        <w:t xml:space="preserve">bas-carbone, le nucléaire pourrait jouer un rôle important en particulier car il fournit une base stable et pilotable. Cependant, l’industrie nucléaire fait face à un certain nombre de problématiques que la technologie actuellement utilisée peine à résoudre. </w:t>
      </w:r>
    </w:p>
    <w:p w14:paraId="04502F59" w14:textId="4C5362A2" w:rsidR="00417121" w:rsidRDefault="009B62CB" w:rsidP="00FC2CA8">
      <w:pPr>
        <w:jc w:val="both"/>
      </w:pPr>
      <w:r>
        <w:t>Les réacteurs à sels fondus</w:t>
      </w:r>
      <w:r w:rsidR="00417121">
        <w:t xml:space="preserve"> (RSF)</w:t>
      </w:r>
      <w:r>
        <w:t xml:space="preserve"> font partie des 6 types de réacteurs sélectionnés au niveau international par le Forum International Génération 4 </w:t>
      </w:r>
      <w:r w:rsidR="00417121">
        <w:t xml:space="preserve">répondant aux exigences pour un nucléaire sûr et durable. Les </w:t>
      </w:r>
      <w:proofErr w:type="spellStart"/>
      <w:r w:rsidR="00417121">
        <w:t>RSFs</w:t>
      </w:r>
      <w:proofErr w:type="spellEnd"/>
      <w:r w:rsidR="00417121">
        <w:t xml:space="preserve"> ont pour particularité unique d’avoir leur combustible sous forme liquide, </w:t>
      </w:r>
      <w:r w:rsidR="00794160">
        <w:t>qui peut également jouer</w:t>
      </w:r>
      <w:bookmarkStart w:id="0" w:name="_GoBack"/>
      <w:bookmarkEnd w:id="0"/>
      <w:r w:rsidR="00417121">
        <w:t xml:space="preserve"> le rôle de caloporteur. Depuis 2008, le concept de référence pour les </w:t>
      </w:r>
      <w:proofErr w:type="spellStart"/>
      <w:r w:rsidR="00417121">
        <w:t>RSFs</w:t>
      </w:r>
      <w:proofErr w:type="spellEnd"/>
      <w:r w:rsidR="00417121">
        <w:t xml:space="preserve"> </w:t>
      </w:r>
      <w:r w:rsidR="00EA3BED">
        <w:t xml:space="preserve">à combustible liquide circulant </w:t>
      </w:r>
      <w:r w:rsidR="00417121">
        <w:t xml:space="preserve">est le </w:t>
      </w:r>
      <w:proofErr w:type="spellStart"/>
      <w:r w:rsidR="00417121">
        <w:t>Molten</w:t>
      </w:r>
      <w:proofErr w:type="spellEnd"/>
      <w:r w:rsidR="00417121">
        <w:t xml:space="preserve"> Salt Fast </w:t>
      </w:r>
      <w:proofErr w:type="spellStart"/>
      <w:r w:rsidR="00417121">
        <w:t>Reactor</w:t>
      </w:r>
      <w:proofErr w:type="spellEnd"/>
      <w:r w:rsidR="00417121">
        <w:t xml:space="preserve">, ou réacteur rapide à sels fondus. </w:t>
      </w:r>
    </w:p>
    <w:p w14:paraId="32235FF4" w14:textId="54D5C6B1" w:rsidR="009B62CB" w:rsidRDefault="00417121" w:rsidP="00FC2CA8">
      <w:pPr>
        <w:jc w:val="both"/>
      </w:pPr>
      <w:r>
        <w:t xml:space="preserve">Le plus étudié des </w:t>
      </w:r>
      <w:proofErr w:type="spellStart"/>
      <w:r>
        <w:t>MSFRs</w:t>
      </w:r>
      <w:proofErr w:type="spellEnd"/>
      <w:r>
        <w:t xml:space="preserve"> est un réacteur surgénérateur de 3GW</w:t>
      </w:r>
      <w:r w:rsidRPr="00417121">
        <w:rPr>
          <w:vertAlign w:val="subscript"/>
        </w:rPr>
        <w:t>th</w:t>
      </w:r>
      <w:r>
        <w:t xml:space="preserve"> fonctionnant avec des sels fluorures en cycle thorium. Il est développé et étudié depuis plus de 15 ans par l’équipe MSFR du LPSC et montre de très bonnes performances. En revanche, il pourrait ne pas être le modèle le plus approprié pour faire usage des matières disponibles à ce jour. En particulier, la faible solubilité du plutonium dans les sels fluorures et l’envie de valoriser les stocks d’uranium appauvris </w:t>
      </w:r>
      <w:r w:rsidR="006C22CD">
        <w:t>suscite</w:t>
      </w:r>
      <w:r w:rsidR="00212ED7">
        <w:t>nt</w:t>
      </w:r>
      <w:r w:rsidR="00E31F53">
        <w:t xml:space="preserve"> l’intérêt </w:t>
      </w:r>
      <w:r>
        <w:t xml:space="preserve">d’une version alternative du réacteur : un MSFR </w:t>
      </w:r>
      <w:r w:rsidR="00E61CAA">
        <w:t xml:space="preserve">à sels </w:t>
      </w:r>
      <w:r>
        <w:t>chlorure</w:t>
      </w:r>
      <w:r w:rsidR="00E61CAA">
        <w:t>s</w:t>
      </w:r>
      <w:r>
        <w:t xml:space="preserve"> en cycle U/Pu. </w:t>
      </w:r>
    </w:p>
    <w:p w14:paraId="497096E8" w14:textId="1AD6483C" w:rsidR="009B62CB" w:rsidRDefault="00417121" w:rsidP="008D01DD">
      <w:pPr>
        <w:jc w:val="both"/>
      </w:pPr>
      <w:r>
        <w:t xml:space="preserve">Cette présentation illustrera le processus de conception du MSFR chlorure. Une première partie sera dédiée à la création et l’optimisation </w:t>
      </w:r>
      <w:r w:rsidR="00236090">
        <w:t xml:space="preserve">neutronique et thermo-hydraulique </w:t>
      </w:r>
      <w:r>
        <w:t>du circuit combustible</w:t>
      </w:r>
      <w:r w:rsidR="00866912">
        <w:t>. U</w:t>
      </w:r>
      <w:r w:rsidR="00C617E0">
        <w:t xml:space="preserve">ne </w:t>
      </w:r>
      <w:r w:rsidR="00656692">
        <w:t>deuxième</w:t>
      </w:r>
      <w:r w:rsidR="00866912">
        <w:t xml:space="preserve"> partie</w:t>
      </w:r>
      <w:r w:rsidR="00C617E0">
        <w:t xml:space="preserve"> traitera la question du retraitement des sels fondus. Enfin, une troisième</w:t>
      </w:r>
      <w:r w:rsidR="00E737F6">
        <w:t xml:space="preserve"> partie</w:t>
      </w:r>
      <w:r w:rsidR="00C617E0">
        <w:t xml:space="preserve"> présentera une étude préliminaire sur le déploiement d’un tel réacteur. </w:t>
      </w:r>
    </w:p>
    <w:sectPr w:rsidR="009B6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7D"/>
    <w:rsid w:val="001E1F4A"/>
    <w:rsid w:val="001F44DB"/>
    <w:rsid w:val="00212ED7"/>
    <w:rsid w:val="00236090"/>
    <w:rsid w:val="002C5627"/>
    <w:rsid w:val="00417121"/>
    <w:rsid w:val="004907DF"/>
    <w:rsid w:val="005A53E4"/>
    <w:rsid w:val="00656692"/>
    <w:rsid w:val="006C22CD"/>
    <w:rsid w:val="00794160"/>
    <w:rsid w:val="00815363"/>
    <w:rsid w:val="008577EB"/>
    <w:rsid w:val="00866912"/>
    <w:rsid w:val="008D01DD"/>
    <w:rsid w:val="0091557D"/>
    <w:rsid w:val="009B62CB"/>
    <w:rsid w:val="00A35F1F"/>
    <w:rsid w:val="00C617E0"/>
    <w:rsid w:val="00E31F53"/>
    <w:rsid w:val="00E61CAA"/>
    <w:rsid w:val="00E737F6"/>
    <w:rsid w:val="00EA3BED"/>
    <w:rsid w:val="00FC2C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01E0"/>
  <w15:chartTrackingRefBased/>
  <w15:docId w15:val="{7743EDFC-B692-4503-A626-B012617A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317</Words>
  <Characters>1746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PITOIS</dc:creator>
  <cp:keywords/>
  <dc:description/>
  <cp:lastModifiedBy>Hugo PITOIS</cp:lastModifiedBy>
  <cp:revision>20</cp:revision>
  <dcterms:created xsi:type="dcterms:W3CDTF">2022-03-11T08:26:00Z</dcterms:created>
  <dcterms:modified xsi:type="dcterms:W3CDTF">2022-03-11T16:25:00Z</dcterms:modified>
</cp:coreProperties>
</file>